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Roboto" w:cs="Roboto" w:eastAsia="Roboto" w:hAnsi="Roboto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3128963</wp:posOffset>
            </wp:positionH>
            <wp:positionV relativeFrom="page">
              <wp:posOffset>14288</wp:posOffset>
            </wp:positionV>
            <wp:extent cx="1298448" cy="1298448"/>
            <wp:effectExtent b="0" l="0" r="0" t="0"/>
            <wp:wrapTopAndBottom distB="57150" distT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2984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Roboto" w:cs="Roboto" w:eastAsia="Roboto" w:hAnsi="Roboto"/>
          <w:rtl w:val="0"/>
        </w:rPr>
        <w:t xml:space="preserve">7 Thank You's After the First Gift Example</w:t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Roboto" w:cs="Roboto" w:eastAsia="Roboto" w:hAnsi="Roboto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Within the first month of their first gift of any amount.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 reason most donors don’t give a second gift is because they don’t remember giving the first one. Let’s make sure this doesn’t happen. Here is a simple way to make sure the donor feels appreciated and welcomed from that very first gift. 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Automated “Thank You”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simple email. “We received your gift. Your gift matters. Thanks”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Email/Letter from President/Executive Director</w:t>
      </w:r>
    </w:p>
    <w:p w:rsidR="00000000" w:rsidDel="00000000" w:rsidP="00000000" w:rsidRDefault="00000000" w:rsidRPr="00000000" w14:paraId="00000009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First there’s an automated thank you. This thank you comes a few days later and has a more personal tone.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Official Gift Receipt</w:t>
      </w:r>
    </w:p>
    <w:p w:rsidR="00000000" w:rsidDel="00000000" w:rsidP="00000000" w:rsidRDefault="00000000" w:rsidRPr="00000000" w14:paraId="0000000B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Make this more than a form that can be given to an accountant for tax purposes. Use the receipt as a thank you from the Finance Director / Controller / Treasurer.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Phone Call from Development Officer</w:t>
      </w:r>
    </w:p>
    <w:p w:rsidR="00000000" w:rsidDel="00000000" w:rsidP="00000000" w:rsidRDefault="00000000" w:rsidRPr="00000000" w14:paraId="0000000D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Get on the phone and tell the donor thank-you. Tell them how much this means to your organization. Be sincere.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Follow-up handwritten thank you note from development officer</w:t>
      </w:r>
    </w:p>
    <w:p w:rsidR="00000000" w:rsidDel="00000000" w:rsidP="00000000" w:rsidRDefault="00000000" w:rsidRPr="00000000" w14:paraId="0000000F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This doesn’t have to be long. Just a quick note saying thanks. Your donor will love the thank you call, but within a few minutes of hanging up, they forget your name! A few days later, when they receive your note and you reference your call, they will remember you, your name, how much they enjoyed your call.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Welcome packet from Board Chair/Key Volunteer</w:t>
      </w:r>
    </w:p>
    <w:p w:rsidR="00000000" w:rsidDel="00000000" w:rsidP="00000000" w:rsidRDefault="00000000" w:rsidRPr="00000000" w14:paraId="00000011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“Welcome to the family...” Keep any materials you send in this packet concise.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Letter from a recipient of your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Send a letter from someone who has seen your organization at work, a student, a graduate, a partner. Someone who can testify to how your organization is making a difference!</w:t>
      </w:r>
    </w:p>
    <w:p w:rsidR="00000000" w:rsidDel="00000000" w:rsidP="00000000" w:rsidRDefault="00000000" w:rsidRPr="00000000" w14:paraId="00000014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And then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… One month after the first gift, the donor should receive another follow-up letter from a development officer to say, "Thanks again… Appreciate you… Just a reminder that I'm here for you if you ever need me…”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>
        <w:rFonts w:ascii="Roboto" w:cs="Roboto" w:eastAsia="Roboto" w:hAnsi="Roboto"/>
        <w:color w:val="b7b7b7"/>
      </w:rPr>
    </w:pPr>
    <w:r w:rsidDel="00000000" w:rsidR="00000000" w:rsidRPr="00000000">
      <w:rPr>
        <w:rtl w:val="0"/>
      </w:rPr>
      <w:br w:type="textWrapping"/>
    </w:r>
    <w:r w:rsidDel="00000000" w:rsidR="00000000" w:rsidRPr="00000000">
      <w:rPr>
        <w:rFonts w:ascii="Roboto" w:cs="Roboto" w:eastAsia="Roboto" w:hAnsi="Roboto"/>
        <w:color w:val="b7b7b7"/>
        <w:rtl w:val="0"/>
      </w:rPr>
      <w:t xml:space="preserve">Major Gifts Fundraiser Inc. </w:t>
      <w:tab/>
      <w:t xml:space="preserve">                                                                </w:t>
    </w:r>
    <w:hyperlink r:id="rId1">
      <w:r w:rsidDel="00000000" w:rsidR="00000000" w:rsidRPr="00000000">
        <w:rPr>
          <w:rFonts w:ascii="Roboto" w:cs="Roboto" w:eastAsia="Roboto" w:hAnsi="Roboto"/>
          <w:color w:val="b7b7b7"/>
          <w:u w:val="single"/>
          <w:rtl w:val="0"/>
        </w:rPr>
        <w:t xml:space="preserve">MajorGiftsFundraiser.com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  <w:t xml:space="preserve">Clark Vandeventer                                                                                 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MajorGiftsFundraiser.com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rFonts w:ascii="Roboto" w:cs="Roboto" w:eastAsia="Roboto" w:hAnsi="Roboto"/>
      </w:rPr>
    </w:pPr>
    <w:r w:rsidDel="00000000" w:rsidR="00000000" w:rsidRPr="00000000">
      <w:rPr>
        <w:rFonts w:ascii="Roboto" w:cs="Roboto" w:eastAsia="Roboto" w:hAnsi="Roboto"/>
        <w:color w:val="b7b7b7"/>
        <w:rtl w:val="0"/>
      </w:rPr>
      <w:t xml:space="preserve">                                                                                                             </w:t>
      <w:tab/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ajorgiftsfundraiser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majorgiftsfundrais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